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94" w:rsidRDefault="0040185A">
      <w:pPr>
        <w:rPr>
          <w:sz w:val="40"/>
          <w:szCs w:val="40"/>
        </w:rPr>
      </w:pPr>
      <w:r w:rsidRPr="0040185A">
        <w:rPr>
          <w:sz w:val="40"/>
          <w:szCs w:val="40"/>
        </w:rPr>
        <w:t xml:space="preserve">Zasadnutie VV </w:t>
      </w:r>
      <w:proofErr w:type="spellStart"/>
      <w:r w:rsidRPr="0040185A">
        <w:rPr>
          <w:sz w:val="40"/>
          <w:szCs w:val="40"/>
        </w:rPr>
        <w:t>SsFZ</w:t>
      </w:r>
      <w:proofErr w:type="spellEnd"/>
      <w:r w:rsidRPr="0040185A">
        <w:rPr>
          <w:sz w:val="40"/>
          <w:szCs w:val="40"/>
        </w:rPr>
        <w:t xml:space="preserve"> 4.12.2017</w:t>
      </w:r>
    </w:p>
    <w:p w:rsidR="0040185A" w:rsidRDefault="0040185A">
      <w:pPr>
        <w:rPr>
          <w:b/>
          <w:sz w:val="32"/>
          <w:szCs w:val="32"/>
        </w:rPr>
      </w:pPr>
      <w:r w:rsidRPr="0040185A">
        <w:rPr>
          <w:b/>
          <w:sz w:val="32"/>
          <w:szCs w:val="32"/>
        </w:rPr>
        <w:t>Informácia z</w:t>
      </w:r>
      <w:r>
        <w:rPr>
          <w:b/>
          <w:sz w:val="32"/>
          <w:szCs w:val="32"/>
        </w:rPr>
        <w:t> </w:t>
      </w:r>
      <w:r w:rsidRPr="0040185A">
        <w:rPr>
          <w:b/>
          <w:sz w:val="32"/>
          <w:szCs w:val="32"/>
        </w:rPr>
        <w:t>rokovania</w:t>
      </w:r>
    </w:p>
    <w:p w:rsidR="0040185A" w:rsidRDefault="0040185A">
      <w:pPr>
        <w:rPr>
          <w:sz w:val="28"/>
          <w:szCs w:val="28"/>
        </w:rPr>
      </w:pPr>
      <w:r w:rsidRPr="0040185A">
        <w:rPr>
          <w:sz w:val="28"/>
          <w:szCs w:val="28"/>
          <w:u w:val="single"/>
        </w:rPr>
        <w:t>Informácie z rokovania</w:t>
      </w:r>
      <w:r>
        <w:rPr>
          <w:sz w:val="28"/>
          <w:szCs w:val="28"/>
        </w:rPr>
        <w:t xml:space="preserve">   (príloha 2)</w:t>
      </w:r>
    </w:p>
    <w:p w:rsidR="0040185A" w:rsidRDefault="0040185A">
      <w:pPr>
        <w:rPr>
          <w:b/>
          <w:sz w:val="32"/>
          <w:szCs w:val="32"/>
        </w:rPr>
      </w:pPr>
      <w:r w:rsidRPr="0040185A">
        <w:rPr>
          <w:b/>
          <w:sz w:val="32"/>
          <w:szCs w:val="32"/>
        </w:rPr>
        <w:t>Materiály</w:t>
      </w:r>
    </w:p>
    <w:p w:rsidR="0040185A" w:rsidRDefault="0040185A">
      <w:pPr>
        <w:rPr>
          <w:sz w:val="28"/>
          <w:szCs w:val="28"/>
        </w:rPr>
      </w:pPr>
      <w:r w:rsidRPr="0040185A">
        <w:rPr>
          <w:sz w:val="28"/>
          <w:szCs w:val="28"/>
          <w:u w:val="single"/>
        </w:rPr>
        <w:t>Program rokovania</w:t>
      </w:r>
      <w:r>
        <w:rPr>
          <w:sz w:val="28"/>
          <w:szCs w:val="28"/>
        </w:rPr>
        <w:t xml:space="preserve">   (príloha 3)</w:t>
      </w:r>
    </w:p>
    <w:p w:rsidR="0040185A" w:rsidRDefault="0040185A">
      <w:pPr>
        <w:rPr>
          <w:sz w:val="28"/>
          <w:szCs w:val="28"/>
        </w:rPr>
      </w:pPr>
      <w:r w:rsidRPr="0040185A">
        <w:rPr>
          <w:sz w:val="28"/>
          <w:szCs w:val="28"/>
          <w:u w:val="single"/>
        </w:rPr>
        <w:t>Prehľad o matričných úkonoch v roku 2017</w:t>
      </w:r>
      <w:r>
        <w:rPr>
          <w:sz w:val="28"/>
          <w:szCs w:val="28"/>
        </w:rPr>
        <w:t xml:space="preserve">   (príloha 4)</w:t>
      </w:r>
    </w:p>
    <w:p w:rsidR="0040185A" w:rsidRDefault="0040185A">
      <w:pPr>
        <w:rPr>
          <w:sz w:val="28"/>
          <w:szCs w:val="28"/>
        </w:rPr>
      </w:pPr>
      <w:r w:rsidRPr="0040185A">
        <w:rPr>
          <w:sz w:val="28"/>
          <w:szCs w:val="28"/>
          <w:u w:val="single"/>
        </w:rPr>
        <w:t xml:space="preserve">11- </w:t>
      </w:r>
      <w:proofErr w:type="spellStart"/>
      <w:r w:rsidRPr="0040185A">
        <w:rPr>
          <w:sz w:val="28"/>
          <w:szCs w:val="28"/>
          <w:u w:val="single"/>
        </w:rPr>
        <w:t>tka</w:t>
      </w:r>
      <w:proofErr w:type="spellEnd"/>
      <w:r w:rsidRPr="0040185A">
        <w:rPr>
          <w:sz w:val="28"/>
          <w:szCs w:val="28"/>
          <w:u w:val="single"/>
        </w:rPr>
        <w:t xml:space="preserve"> </w:t>
      </w:r>
      <w:proofErr w:type="spellStart"/>
      <w:r w:rsidRPr="0040185A">
        <w:rPr>
          <w:sz w:val="28"/>
          <w:szCs w:val="28"/>
          <w:u w:val="single"/>
        </w:rPr>
        <w:t>SsFZ</w:t>
      </w:r>
      <w:proofErr w:type="spellEnd"/>
      <w:r w:rsidRPr="0040185A">
        <w:rPr>
          <w:sz w:val="28"/>
          <w:szCs w:val="28"/>
          <w:u w:val="single"/>
        </w:rPr>
        <w:t xml:space="preserve"> za rok 2017</w:t>
      </w:r>
      <w:r>
        <w:rPr>
          <w:sz w:val="28"/>
          <w:szCs w:val="28"/>
        </w:rPr>
        <w:t xml:space="preserve">   (príloha 5)</w:t>
      </w:r>
    </w:p>
    <w:p w:rsidR="0040185A" w:rsidRDefault="0040185A">
      <w:pPr>
        <w:rPr>
          <w:sz w:val="28"/>
          <w:szCs w:val="28"/>
        </w:rPr>
      </w:pPr>
      <w:r w:rsidRPr="0040185A">
        <w:rPr>
          <w:sz w:val="28"/>
          <w:szCs w:val="28"/>
          <w:u w:val="single"/>
        </w:rPr>
        <w:t>Štatistické údaje ŠTK – jeseň 2017</w:t>
      </w:r>
      <w:r>
        <w:rPr>
          <w:sz w:val="28"/>
          <w:szCs w:val="28"/>
        </w:rPr>
        <w:t xml:space="preserve">   (príloha 6)</w:t>
      </w:r>
    </w:p>
    <w:p w:rsidR="0040185A" w:rsidRDefault="0040185A">
      <w:pPr>
        <w:rPr>
          <w:sz w:val="28"/>
          <w:szCs w:val="28"/>
        </w:rPr>
      </w:pPr>
      <w:r w:rsidRPr="00F175E2">
        <w:rPr>
          <w:sz w:val="28"/>
          <w:szCs w:val="28"/>
          <w:u w:val="single"/>
        </w:rPr>
        <w:t>Vyhodnotenie dospelých – jeseň 2017</w:t>
      </w:r>
      <w:r>
        <w:rPr>
          <w:sz w:val="28"/>
          <w:szCs w:val="28"/>
        </w:rPr>
        <w:t xml:space="preserve">  (príloha 7)</w:t>
      </w:r>
    </w:p>
    <w:p w:rsidR="0040185A" w:rsidRPr="0040185A" w:rsidRDefault="0040185A">
      <w:pPr>
        <w:rPr>
          <w:sz w:val="28"/>
          <w:szCs w:val="28"/>
        </w:rPr>
      </w:pPr>
      <w:r w:rsidRPr="00F175E2">
        <w:rPr>
          <w:sz w:val="28"/>
          <w:szCs w:val="28"/>
          <w:u w:val="single"/>
        </w:rPr>
        <w:t>Správa o činnosti KR 2014-2017</w:t>
      </w:r>
      <w:r>
        <w:rPr>
          <w:sz w:val="28"/>
          <w:szCs w:val="28"/>
        </w:rPr>
        <w:t xml:space="preserve">  (príloha 8)</w:t>
      </w:r>
    </w:p>
    <w:sectPr w:rsidR="0040185A" w:rsidRPr="0040185A" w:rsidSect="00FA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185A"/>
    <w:rsid w:val="0040185A"/>
    <w:rsid w:val="00F175E2"/>
    <w:rsid w:val="00FA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65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2018-01-22T16:09:00Z</dcterms:created>
  <dcterms:modified xsi:type="dcterms:W3CDTF">2018-01-22T16:20:00Z</dcterms:modified>
</cp:coreProperties>
</file>